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8EB" w:rsidRDefault="006E6515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___________________________</w:t>
      </w:r>
    </w:p>
    <w:p w:rsidR="006E6515" w:rsidRDefault="006E6515" w:rsidP="006E6515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libri" w:eastAsia="Calibri" w:hAnsi="Calibri" w:cs="Calibri"/>
          <w:b/>
        </w:rPr>
      </w:pPr>
    </w:p>
    <w:p w:rsidR="006E6515" w:rsidRPr="006E6515" w:rsidRDefault="006E6515" w:rsidP="006E6515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Letter of Intent for Senior &amp; Sophomore Projects</w:t>
      </w: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980"/>
        <w:gridCol w:w="1980"/>
        <w:gridCol w:w="1980"/>
        <w:gridCol w:w="1980"/>
      </w:tblGrid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4 PD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 w:right="-20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3 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2 BP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1 I</w:t>
            </w: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 time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 time.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one day late.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more than one day late.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Proper Letter Format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follows the format shown in the project packet (includes date, salutation, proper spacing, signatures of student, parent, and advisor)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may have a minor format error, but is otherwise acceptable.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has more than one minor format error.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numerous errors in format.</w:t>
            </w: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</w:t>
            </w:r>
            <w:r w:rsidR="006E6515">
              <w:rPr>
                <w:rFonts w:ascii="Calibri" w:eastAsia="Calibri" w:hAnsi="Calibri" w:cs="Calibri"/>
                <w:sz w:val="20"/>
                <w:szCs w:val="20"/>
              </w:rPr>
              <w:t xml:space="preserve">clearly explains motivation for project choice. Working thesis or stance on the topic or issue is clear. Writer discusses a variety of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explains motivation for project choice. Working thesis or stance on the topic/issue is not as clear as the 4 level letter. Writer mentions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may not communicate motivation for project choice. Working thesis or stance on the topic/issue may lack specificity. Writer mentions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does not communicate motivation for project choice. Writer has a topic, but lacks a working thesis or stance on the topic/issue. Writer may not mention potential sources.</w:t>
            </w: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is free of errors in conventions of Standard English. 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minor errors in conventions of Standard English.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errors in conventions of Standard English that distract the reader.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many errors in conventions of Standard English that distract the reader.</w:t>
            </w:r>
          </w:p>
        </w:tc>
      </w:tr>
    </w:tbl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</w:rPr>
      </w:pPr>
    </w:p>
    <w:p w:rsidR="00B308EB" w:rsidRDefault="006E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*letters missing one or more of the required signatures will not be accepted until complete.</w:t>
      </w:r>
    </w:p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p w:rsidR="00B308EB" w:rsidRDefault="006E6515">
      <w:pP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16 pt. rubric</w:t>
      </w:r>
    </w:p>
    <w:tbl>
      <w:tblPr>
        <w:tblStyle w:val="a1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35"/>
        <w:gridCol w:w="2190"/>
      </w:tblGrid>
      <w:tr w:rsidR="00B308EB">
        <w:trPr>
          <w:trHeight w:val="48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16=4.0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12=3.0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8=2.0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4=1.0</w:t>
            </w:r>
          </w:p>
        </w:tc>
      </w:tr>
      <w:tr w:rsidR="00B308EB">
        <w:trPr>
          <w:trHeight w:val="4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15=3.8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11=2.8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7=1.8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0-3=0</w:t>
            </w:r>
          </w:p>
        </w:tc>
      </w:tr>
      <w:tr w:rsidR="00B308EB">
        <w:trPr>
          <w:trHeight w:val="4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14=3.5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10=2.5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6=1.5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308EB">
        <w:trPr>
          <w:trHeight w:val="4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13=3.3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9=2.3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7159A4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5=1.3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</w:p>
    <w:p w:rsidR="00B308EB" w:rsidRDefault="006E6515">
      <w:pPr>
        <w:pBdr>
          <w:top w:val="nil"/>
          <w:left w:val="nil"/>
          <w:bottom w:val="nil"/>
          <w:right w:val="nil"/>
          <w:between w:val="nil"/>
        </w:pBd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Comments:</w:t>
      </w:r>
    </w:p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sectPr w:rsidR="00B308E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B"/>
    <w:rsid w:val="006B682C"/>
    <w:rsid w:val="006E6515"/>
    <w:rsid w:val="007159A4"/>
    <w:rsid w:val="00B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F694"/>
  <w15:docId w15:val="{B3E4ED1F-4FAB-4D43-A7E2-46272FA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Sylvie Locke</cp:lastModifiedBy>
  <cp:revision>2</cp:revision>
  <cp:lastPrinted>2019-10-07T11:41:00Z</cp:lastPrinted>
  <dcterms:created xsi:type="dcterms:W3CDTF">2019-10-07T12:12:00Z</dcterms:created>
  <dcterms:modified xsi:type="dcterms:W3CDTF">2019-10-07T12:12:00Z</dcterms:modified>
</cp:coreProperties>
</file>